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12C" w:rsidRPr="008C4D16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C4D16">
        <w:rPr>
          <w:rFonts w:ascii="Times New Roman" w:hAnsi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C5E6A" w:rsidRDefault="009C5E6A" w:rsidP="009C5E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В </w:t>
      </w:r>
      <w:r w:rsidRPr="00B57473">
        <w:rPr>
          <w:rFonts w:ascii="Times New Roman" w:hAnsi="Times New Roman"/>
          <w:sz w:val="28"/>
          <w:szCs w:val="28"/>
        </w:rPr>
        <w:t xml:space="preserve">соответствии с </w:t>
      </w:r>
      <w:proofErr w:type="spellStart"/>
      <w:r w:rsidRPr="00B57473">
        <w:rPr>
          <w:rFonts w:ascii="Times New Roman" w:hAnsi="Times New Roman"/>
          <w:sz w:val="28"/>
          <w:szCs w:val="28"/>
        </w:rPr>
        <w:t>пп</w:t>
      </w:r>
      <w:proofErr w:type="spellEnd"/>
      <w:r w:rsidRPr="00B57473">
        <w:rPr>
          <w:rFonts w:ascii="Times New Roman" w:hAnsi="Times New Roman"/>
          <w:sz w:val="28"/>
          <w:szCs w:val="28"/>
        </w:rPr>
        <w:t>. 2 п. 3 статьи 39</w:t>
      </w:r>
      <w:r>
        <w:rPr>
          <w:rFonts w:ascii="Times New Roman" w:hAnsi="Times New Roman"/>
          <w:sz w:val="28"/>
          <w:szCs w:val="28"/>
        </w:rPr>
        <w:t>.</w:t>
      </w:r>
      <w:r w:rsidRPr="00930C1A">
        <w:rPr>
          <w:rFonts w:ascii="Times New Roman" w:hAnsi="Times New Roman"/>
          <w:sz w:val="28"/>
          <w:szCs w:val="28"/>
        </w:rPr>
        <w:t>42</w:t>
      </w:r>
      <w:r w:rsidRPr="00B57473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 Правительство Ростовской области сообщает, </w:t>
      </w:r>
      <w:r w:rsidRPr="00336328">
        <w:rPr>
          <w:rFonts w:ascii="Times New Roman" w:hAnsi="Times New Roman"/>
          <w:sz w:val="28"/>
          <w:szCs w:val="28"/>
        </w:rPr>
        <w:t xml:space="preserve">в целях </w:t>
      </w:r>
      <w:r w:rsidRPr="00083084">
        <w:rPr>
          <w:rFonts w:ascii="Times New Roman" w:hAnsi="Times New Roman"/>
          <w:sz w:val="28"/>
          <w:szCs w:val="28"/>
        </w:rPr>
        <w:t xml:space="preserve">строительства и эксплуатации линейного объекта «Газопровод высокого давления </w:t>
      </w:r>
      <w:proofErr w:type="gramStart"/>
      <w:r w:rsidRPr="00083084">
        <w:rPr>
          <w:rFonts w:ascii="Times New Roman" w:hAnsi="Times New Roman"/>
          <w:sz w:val="28"/>
          <w:szCs w:val="28"/>
        </w:rPr>
        <w:t>Р</w:t>
      </w:r>
      <w:proofErr w:type="gramEnd"/>
      <w:r w:rsidRPr="00083084">
        <w:rPr>
          <w:rFonts w:ascii="Times New Roman" w:hAnsi="Times New Roman"/>
          <w:sz w:val="28"/>
          <w:szCs w:val="28"/>
        </w:rPr>
        <w:t>=1,2 МПа от ГРС Ростов-1 до существующих сетей газораспределения (</w:t>
      </w:r>
      <w:proofErr w:type="spellStart"/>
      <w:r w:rsidRPr="00083084">
        <w:rPr>
          <w:rFonts w:ascii="Times New Roman" w:hAnsi="Times New Roman"/>
          <w:sz w:val="28"/>
          <w:szCs w:val="28"/>
        </w:rPr>
        <w:t>закольцовка</w:t>
      </w:r>
      <w:proofErr w:type="spellEnd"/>
      <w:r w:rsidRPr="00083084">
        <w:rPr>
          <w:rFonts w:ascii="Times New Roman" w:hAnsi="Times New Roman"/>
          <w:sz w:val="28"/>
          <w:szCs w:val="28"/>
        </w:rPr>
        <w:t>) Ростовской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7473">
        <w:rPr>
          <w:rFonts w:ascii="Times New Roman" w:hAnsi="Times New Roman"/>
          <w:sz w:val="28"/>
          <w:szCs w:val="28"/>
        </w:rPr>
        <w:t>возможно установление публичного сервитута в отношении следующих участков:</w:t>
      </w:r>
    </w:p>
    <w:p w:rsidR="00021E87" w:rsidRPr="00B57473" w:rsidRDefault="00021E87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375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0"/>
        <w:gridCol w:w="2835"/>
        <w:gridCol w:w="5670"/>
      </w:tblGrid>
      <w:tr w:rsidR="008E37C3" w:rsidRPr="009C5E6A" w:rsidTr="00C6042B">
        <w:trPr>
          <w:trHeight w:val="643"/>
        </w:trPr>
        <w:tc>
          <w:tcPr>
            <w:tcW w:w="870" w:type="dxa"/>
            <w:shd w:val="clear" w:color="auto" w:fill="auto"/>
            <w:noWrap/>
            <w:hideMark/>
          </w:tcPr>
          <w:p w:rsidR="008E37C3" w:rsidRPr="009C5E6A" w:rsidRDefault="008E37C3" w:rsidP="00637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п</w:t>
            </w:r>
            <w:proofErr w:type="spellEnd"/>
            <w:proofErr w:type="gramEnd"/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/</w:t>
            </w:r>
            <w:proofErr w:type="spellStart"/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:rsidR="008E37C3" w:rsidRPr="009C5E6A" w:rsidRDefault="008E37C3" w:rsidP="00637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Кадастровый</w:t>
            </w:r>
          </w:p>
          <w:p w:rsidR="008E37C3" w:rsidRPr="009C5E6A" w:rsidRDefault="008E37C3" w:rsidP="00637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номер</w:t>
            </w:r>
          </w:p>
        </w:tc>
        <w:tc>
          <w:tcPr>
            <w:tcW w:w="5670" w:type="dxa"/>
            <w:shd w:val="clear" w:color="auto" w:fill="auto"/>
            <w:hideMark/>
          </w:tcPr>
          <w:p w:rsidR="008E37C3" w:rsidRPr="009C5E6A" w:rsidRDefault="008E37C3" w:rsidP="006375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Адрес земельного участка</w:t>
            </w:r>
          </w:p>
        </w:tc>
      </w:tr>
      <w:tr w:rsidR="009C5E6A" w:rsidRPr="009C5E6A" w:rsidTr="009C5E6A">
        <w:trPr>
          <w:trHeight w:val="643"/>
        </w:trPr>
        <w:tc>
          <w:tcPr>
            <w:tcW w:w="870" w:type="dxa"/>
            <w:shd w:val="clear" w:color="auto" w:fill="auto"/>
            <w:noWrap/>
            <w:hideMark/>
          </w:tcPr>
          <w:p w:rsidR="009C5E6A" w:rsidRPr="009C5E6A" w:rsidRDefault="009C5E6A" w:rsidP="0063756A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C5E6A" w:rsidRPr="009C5E6A" w:rsidRDefault="009C5E6A" w:rsidP="009C5E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61:44:0011301:7</w:t>
            </w:r>
          </w:p>
        </w:tc>
        <w:tc>
          <w:tcPr>
            <w:tcW w:w="5670" w:type="dxa"/>
          </w:tcPr>
          <w:p w:rsidR="009C5E6A" w:rsidRPr="009C5E6A" w:rsidRDefault="009C5E6A" w:rsidP="009C5E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Ростовская обл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асть</w:t>
            </w:r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, </w:t>
            </w:r>
            <w:proofErr w:type="gramStart"/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г</w:t>
            </w:r>
            <w:proofErr w:type="gramEnd"/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. Ростов-на-Дону, Ворошиловский район, опытное поле ГСКБ</w:t>
            </w:r>
          </w:p>
        </w:tc>
      </w:tr>
      <w:tr w:rsidR="009C5E6A" w:rsidRPr="009C5E6A" w:rsidTr="009C5E6A">
        <w:trPr>
          <w:trHeight w:val="643"/>
        </w:trPr>
        <w:tc>
          <w:tcPr>
            <w:tcW w:w="870" w:type="dxa"/>
            <w:shd w:val="clear" w:color="auto" w:fill="auto"/>
            <w:noWrap/>
            <w:hideMark/>
          </w:tcPr>
          <w:p w:rsidR="009C5E6A" w:rsidRPr="009C5E6A" w:rsidRDefault="009C5E6A" w:rsidP="0063756A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9C5E6A" w:rsidRPr="009C5E6A" w:rsidRDefault="009C5E6A" w:rsidP="009C5E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61:44:0011301</w:t>
            </w:r>
          </w:p>
        </w:tc>
        <w:tc>
          <w:tcPr>
            <w:tcW w:w="5670" w:type="dxa"/>
          </w:tcPr>
          <w:p w:rsidR="009C5E6A" w:rsidRPr="009C5E6A" w:rsidRDefault="009C5E6A" w:rsidP="009C5E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Ростовская область, </w:t>
            </w:r>
            <w:proofErr w:type="gramStart"/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г</w:t>
            </w:r>
            <w:proofErr w:type="gramEnd"/>
            <w:r w:rsidRPr="009C5E6A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. Ростов-на-Дону</w:t>
            </w:r>
          </w:p>
        </w:tc>
      </w:tr>
    </w:tbl>
    <w:p w:rsidR="00930C1A" w:rsidRDefault="00930C1A" w:rsidP="00637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612C" w:rsidRDefault="00E1612C" w:rsidP="00930C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6893">
        <w:rPr>
          <w:rFonts w:ascii="Times New Roman" w:hAnsi="Times New Roman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 Правительстве Ростовской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адресу: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Ростовская область, </w:t>
      </w:r>
      <w:r w:rsidR="00930C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Ростов-на-Дону, ул. Социалистическая, 112.</w:t>
      </w: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050B6">
        <w:rPr>
          <w:rFonts w:ascii="Times New Roman" w:hAnsi="Times New Roman"/>
          <w:sz w:val="28"/>
          <w:szCs w:val="28"/>
        </w:rPr>
        <w:t xml:space="preserve">Подать заявления об учете прав на земельные участки можно </w:t>
      </w:r>
      <w:r>
        <w:rPr>
          <w:rFonts w:ascii="Times New Roman" w:hAnsi="Times New Roman"/>
          <w:sz w:val="28"/>
          <w:szCs w:val="28"/>
        </w:rPr>
        <w:t>в Правительство Ростовской области (адрес: минимущество имущественных и земельных отношений, финансового оздоровления предприятий, организаций Ростовской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</w:t>
      </w:r>
      <w:r>
        <w:rPr>
          <w:rFonts w:ascii="Times New Roman" w:hAnsi="Times New Roman"/>
          <w:sz w:val="28"/>
          <w:szCs w:val="28"/>
        </w:rPr>
        <w:t>:</w:t>
      </w:r>
      <w:r w:rsidRPr="009050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Ростовск</w:t>
      </w:r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ая область, </w:t>
      </w:r>
      <w:proofErr w:type="gramStart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 Социалистическая, 112).</w:t>
      </w:r>
    </w:p>
    <w:p w:rsidR="00E1612C" w:rsidRPr="009050B6" w:rsidRDefault="00E1612C" w:rsidP="00E1612C">
      <w:pPr>
        <w:spacing w:after="0" w:line="240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Срок подачи заявлений об учете прав на земельные участки, в отношении которых испрашивается публичный сервитут, составляет 30 (тридцать) дней со дня опубликования данного сообщения (в соответствии с п. 8 ст. 39</w:t>
      </w:r>
      <w:r>
        <w:rPr>
          <w:rFonts w:ascii="Times New Roman" w:hAnsi="Times New Roman"/>
          <w:sz w:val="28"/>
          <w:szCs w:val="28"/>
          <w:vertAlign w:val="superscript"/>
        </w:rPr>
        <w:t>42</w:t>
      </w:r>
      <w:r w:rsidRPr="009050B6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Федерации).</w:t>
      </w:r>
    </w:p>
    <w:p w:rsidR="00E1612C" w:rsidRPr="009050B6" w:rsidRDefault="00E1612C" w:rsidP="00E1612C">
      <w:pPr>
        <w:spacing w:after="0" w:line="240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:rsidR="00E1612C" w:rsidRPr="009050B6" w:rsidRDefault="00E1612C" w:rsidP="00E1612C">
      <w:pPr>
        <w:pStyle w:val="a3"/>
        <w:numPr>
          <w:ilvl w:val="0"/>
          <w:numId w:val="1"/>
        </w:numPr>
        <w:spacing w:after="0" w:line="240" w:lineRule="auto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Понедельник – четверг: с 9:30 до 12:30 и с 14:00 до 17:00;</w:t>
      </w:r>
    </w:p>
    <w:p w:rsidR="00E1612C" w:rsidRPr="0074244D" w:rsidRDefault="00E1612C" w:rsidP="0074244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Пятница: с 9:30 до 12:30 и с 14:00 до 15:00.</w:t>
      </w:r>
    </w:p>
    <w:p w:rsidR="0063756A" w:rsidRDefault="0074244D" w:rsidP="0063756A">
      <w:pPr>
        <w:spacing w:after="0" w:line="240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Данная </w:t>
      </w:r>
      <w:r w:rsidRPr="008F6A7E">
        <w:rPr>
          <w:rFonts w:ascii="Times New Roman" w:hAnsi="Times New Roman"/>
          <w:sz w:val="28"/>
          <w:szCs w:val="28"/>
        </w:rPr>
        <w:t>информация также размещена на официальном сайте Правительства Ростовской области (</w:t>
      </w:r>
      <w:hyperlink r:id="rId6" w:history="1">
        <w:r w:rsidRPr="008F6A7E">
          <w:rPr>
            <w:rFonts w:ascii="Times New Roman" w:hAnsi="Times New Roman"/>
            <w:sz w:val="28"/>
            <w:szCs w:val="28"/>
          </w:rPr>
          <w:t>https://www</w:t>
        </w:r>
      </w:hyperlink>
      <w:r w:rsidRPr="008F6A7E">
        <w:rPr>
          <w:rFonts w:ascii="Times New Roman" w:hAnsi="Times New Roman"/>
          <w:sz w:val="28"/>
          <w:szCs w:val="28"/>
        </w:rPr>
        <w:t xml:space="preserve">.donland.ru/), </w:t>
      </w:r>
      <w:r w:rsidR="0063756A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C6042B">
        <w:rPr>
          <w:rFonts w:ascii="Times New Roman" w:hAnsi="Times New Roman"/>
          <w:sz w:val="28"/>
          <w:szCs w:val="28"/>
        </w:rPr>
        <w:t>администрации города Ростов-на-Дону (</w:t>
      </w:r>
      <w:r w:rsidR="00C6042B" w:rsidRPr="00C6042B">
        <w:rPr>
          <w:rFonts w:ascii="Times New Roman" w:hAnsi="Times New Roman"/>
          <w:sz w:val="28"/>
          <w:szCs w:val="28"/>
        </w:rPr>
        <w:t>https://rostov-gorod.ru/</w:t>
      </w:r>
      <w:r w:rsidR="00C6042B">
        <w:rPr>
          <w:rFonts w:ascii="Times New Roman" w:hAnsi="Times New Roman"/>
          <w:sz w:val="28"/>
          <w:szCs w:val="28"/>
        </w:rPr>
        <w:t>).</w:t>
      </w:r>
    </w:p>
    <w:p w:rsidR="0074244D" w:rsidRDefault="0074244D" w:rsidP="0074244D">
      <w:pPr>
        <w:ind w:firstLine="567"/>
        <w:jc w:val="both"/>
        <w:textAlignment w:val="top"/>
        <w:rPr>
          <w:sz w:val="28"/>
          <w:szCs w:val="28"/>
        </w:rPr>
      </w:pPr>
    </w:p>
    <w:sectPr w:rsidR="0074244D" w:rsidSect="00687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41787C"/>
    <w:multiLevelType w:val="hybridMultilevel"/>
    <w:tmpl w:val="D97280F4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D0738"/>
    <w:multiLevelType w:val="hybridMultilevel"/>
    <w:tmpl w:val="1EB8B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F068A"/>
    <w:multiLevelType w:val="hybridMultilevel"/>
    <w:tmpl w:val="07384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563BD"/>
    <w:multiLevelType w:val="hybridMultilevel"/>
    <w:tmpl w:val="A106EC0C"/>
    <w:lvl w:ilvl="0" w:tplc="6C9E663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13820"/>
    <w:multiLevelType w:val="hybridMultilevel"/>
    <w:tmpl w:val="CE1ED22A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0074E"/>
    <w:multiLevelType w:val="hybridMultilevel"/>
    <w:tmpl w:val="677C9966"/>
    <w:lvl w:ilvl="0" w:tplc="A1E2D5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51E63"/>
    <w:rsid w:val="00021E87"/>
    <w:rsid w:val="000D71C1"/>
    <w:rsid w:val="001C742D"/>
    <w:rsid w:val="00235CB0"/>
    <w:rsid w:val="003F0F1E"/>
    <w:rsid w:val="004107D8"/>
    <w:rsid w:val="004C5C57"/>
    <w:rsid w:val="00526DAF"/>
    <w:rsid w:val="005376FE"/>
    <w:rsid w:val="0063756A"/>
    <w:rsid w:val="00687506"/>
    <w:rsid w:val="00694B93"/>
    <w:rsid w:val="0074244D"/>
    <w:rsid w:val="007865D8"/>
    <w:rsid w:val="00807EC3"/>
    <w:rsid w:val="008419C5"/>
    <w:rsid w:val="00875739"/>
    <w:rsid w:val="0088447C"/>
    <w:rsid w:val="008E37C3"/>
    <w:rsid w:val="00930C1A"/>
    <w:rsid w:val="0099778A"/>
    <w:rsid w:val="009C5E6A"/>
    <w:rsid w:val="00A86FC3"/>
    <w:rsid w:val="00AF2E96"/>
    <w:rsid w:val="00B01CD1"/>
    <w:rsid w:val="00B15332"/>
    <w:rsid w:val="00B668EF"/>
    <w:rsid w:val="00BB1642"/>
    <w:rsid w:val="00C6042B"/>
    <w:rsid w:val="00D00108"/>
    <w:rsid w:val="00D51E63"/>
    <w:rsid w:val="00DE0AC4"/>
    <w:rsid w:val="00E1612C"/>
    <w:rsid w:val="00E805A6"/>
    <w:rsid w:val="00F16C6A"/>
    <w:rsid w:val="00FB4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12C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E1612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164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E8FA6B-4885-4673-9E19-F19FBEFEA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Links>
    <vt:vector size="6" baseType="variant">
      <vt:variant>
        <vt:i4>4784192</vt:i4>
      </vt:variant>
      <vt:variant>
        <vt:i4>0</vt:i4>
      </vt:variant>
      <vt:variant>
        <vt:i4>0</vt:i4>
      </vt:variant>
      <vt:variant>
        <vt:i4>5</vt:i4>
      </vt:variant>
      <vt:variant>
        <vt:lpwstr>https://www/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Бородкина</dc:creator>
  <cp:lastModifiedBy>KalugyanLH</cp:lastModifiedBy>
  <cp:revision>2</cp:revision>
  <dcterms:created xsi:type="dcterms:W3CDTF">2023-05-19T08:07:00Z</dcterms:created>
  <dcterms:modified xsi:type="dcterms:W3CDTF">2023-05-19T08:07:00Z</dcterms:modified>
</cp:coreProperties>
</file>